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1"/>
        <w:gridCol w:w="6965"/>
      </w:tblGrid>
      <w:tr w:rsidR="00134479" w:rsidRPr="00134479" w14:paraId="5F8BDE9A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EEA3AE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Kompetenzen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A2074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Lesen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–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Fragen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beantworten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 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134479" w14:paraId="7F149699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E79955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Niveau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F20E1F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A1-A2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134479" w14:paraId="447A78E8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E25588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Themenbereiche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F81641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Personen, Hobbies, Herkunft, Beruf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134479" w14:paraId="275D699D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7D2616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Methoden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2AF09C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Einzelarbeit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oder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im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Plenum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134479" w14:paraId="5C9BE5B9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976D0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Zeitbedarf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3FEE0B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15 min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134479" w14:paraId="5F92DD2F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8E038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Eingangsvoraus-setzungen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4EA168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S/S kennen den Wortschatz zur Personenbeschreibung, Hobbies, Herkunft, Beruf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134479" w14:paraId="508C88EF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3C3C14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Materialien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D9833D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Mobiles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Endgerät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134479" w:rsidRPr="009C0EB0" w14:paraId="7955B3F4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6E277E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Quellen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EDF17A" w14:textId="77777777" w:rsidR="00134479" w:rsidRPr="00134479" w:rsidRDefault="00AD7975" w:rsidP="00134479">
            <w:pPr>
              <w:textAlignment w:val="baseline"/>
              <w:rPr>
                <w:rFonts w:ascii="Times New Roman" w:eastAsia="Times New Roman" w:hAnsi="Times New Roman" w:cs="Times New Roman"/>
                <w:lang w:val="es-ES" w:eastAsia="de-DE"/>
              </w:rPr>
            </w:pPr>
            <w:hyperlink r:id="rId9" w:tgtFrame="_blank" w:history="1">
              <w:proofErr w:type="spellStart"/>
              <w:r w:rsidR="00134479" w:rsidRPr="00134479">
                <w:rPr>
                  <w:rFonts w:ascii="Calibri" w:eastAsia="Times New Roman" w:hAnsi="Calibri" w:cs="Calibri"/>
                  <w:color w:val="0000FF"/>
                  <w:sz w:val="22"/>
                  <w:szCs w:val="22"/>
                  <w:u w:val="single"/>
                  <w:lang w:val="es-ES" w:eastAsia="de-DE"/>
                </w:rPr>
                <w:t>Akinator</w:t>
              </w:r>
              <w:proofErr w:type="spellEnd"/>
              <w:r w:rsidR="00134479" w:rsidRPr="00134479">
                <w:rPr>
                  <w:rFonts w:ascii="Calibri" w:eastAsia="Times New Roman" w:hAnsi="Calibri" w:cs="Calibri"/>
                  <w:color w:val="0000FF"/>
                  <w:sz w:val="22"/>
                  <w:szCs w:val="22"/>
                  <w:u w:val="single"/>
                  <w:lang w:val="es-ES" w:eastAsia="de-DE"/>
                </w:rPr>
                <w:t>, el genio de la web</w:t>
              </w:r>
            </w:hyperlink>
            <w:r w:rsidR="00134479" w:rsidRPr="00134479">
              <w:rPr>
                <w:rFonts w:ascii="Calibri" w:eastAsia="Times New Roman" w:hAnsi="Calibri" w:cs="Calibri"/>
                <w:sz w:val="22"/>
                <w:szCs w:val="22"/>
                <w:lang w:val="es-ES" w:eastAsia="de-DE"/>
              </w:rPr>
              <w:t> </w:t>
            </w:r>
          </w:p>
        </w:tc>
      </w:tr>
      <w:tr w:rsidR="00134479" w:rsidRPr="00134479" w14:paraId="43967C1F" w14:textId="77777777" w:rsidTr="00134479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E5814A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Details</w:t>
            </w:r>
            <w:proofErr w:type="spellEnd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zur</w:t>
            </w:r>
            <w:proofErr w:type="spellEnd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Aufgabe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9DD237" w14:textId="77777777" w:rsidR="00134479" w:rsidRPr="00134479" w:rsidRDefault="00134479" w:rsidP="00134479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Interaktives Onlinespiel – Fragen verstehen und online beantworten 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</w:tbl>
    <w:p w14:paraId="7F247990" w14:textId="77777777" w:rsidR="00134479" w:rsidRPr="00134479" w:rsidRDefault="00134479" w:rsidP="00134479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134479">
        <w:rPr>
          <w:rFonts w:ascii="Calibri" w:eastAsia="Times New Roman" w:hAnsi="Calibri" w:cs="Calibri"/>
          <w:sz w:val="28"/>
          <w:szCs w:val="28"/>
          <w:lang w:eastAsia="de-DE"/>
        </w:rPr>
        <w:t> </w:t>
      </w:r>
    </w:p>
    <w:p w14:paraId="35589461" w14:textId="77777777" w:rsidR="00134479" w:rsidRPr="00134479" w:rsidRDefault="00134479" w:rsidP="00134479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134479">
        <w:rPr>
          <w:rFonts w:ascii="Calibri" w:eastAsia="Times New Roman" w:hAnsi="Calibri" w:cs="Calibri"/>
          <w:sz w:val="28"/>
          <w:szCs w:val="28"/>
          <w:lang w:eastAsia="de-DE"/>
        </w:rPr>
        <w:t> </w:t>
      </w:r>
    </w:p>
    <w:p w14:paraId="22412BE0" w14:textId="7DF240A2" w:rsidR="00134479" w:rsidRPr="00A55CE5" w:rsidRDefault="009C0EB0" w:rsidP="00134479">
      <w:pPr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it-IT" w:eastAsia="de-DE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val="it-IT" w:eastAsia="de-DE"/>
        </w:rPr>
        <w:drawing>
          <wp:inline distT="0" distB="0" distL="0" distR="0" wp14:anchorId="51A67EF6" wp14:editId="2609D20C">
            <wp:extent cx="1255422" cy="302131"/>
            <wp:effectExtent l="0" t="0" r="1905" b="3175"/>
            <wp:docPr id="1380646486" name="Grafik 1" descr="Ein Bild, das Grafiken, Grafikdesign, Schrift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46486" name="Grafik 1" descr="Ein Bild, das Grafiken, Grafikdesign, Schrift, Poste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383" cy="31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E5" w:rsidRPr="00A55CE5">
        <w:rPr>
          <w:rFonts w:ascii="Calibri" w:eastAsia="Times New Roman" w:hAnsi="Calibri" w:cs="Calibri"/>
          <w:b/>
          <w:bCs/>
          <w:sz w:val="28"/>
          <w:szCs w:val="28"/>
          <w:lang w:val="it-IT" w:eastAsia="de-DE"/>
        </w:rPr>
        <w:t>- indovinare un personaggio</w:t>
      </w:r>
    </w:p>
    <w:p w14:paraId="393CF3A9" w14:textId="77777777" w:rsidR="00134479" w:rsidRPr="00134479" w:rsidRDefault="00134479" w:rsidP="00134479">
      <w:pPr>
        <w:textAlignment w:val="baseline"/>
        <w:rPr>
          <w:rFonts w:ascii="Segoe UI" w:eastAsia="Times New Roman" w:hAnsi="Segoe UI" w:cs="Segoe UI"/>
          <w:sz w:val="18"/>
          <w:szCs w:val="18"/>
          <w:lang w:val="it-IT" w:eastAsia="de-DE"/>
        </w:rPr>
      </w:pPr>
      <w:r w:rsidRPr="00134479">
        <w:rPr>
          <w:rFonts w:ascii="Calibri" w:eastAsia="Times New Roman" w:hAnsi="Calibri" w:cs="Calibri"/>
          <w:sz w:val="28"/>
          <w:szCs w:val="28"/>
          <w:lang w:val="it-IT" w:eastAsia="de-DE"/>
        </w:rPr>
        <w:t> </w:t>
      </w:r>
    </w:p>
    <w:p w14:paraId="6213F1CE" w14:textId="22483AB5" w:rsidR="00134479" w:rsidRP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134479">
        <w:rPr>
          <w:rFonts w:ascii="Calibri" w:eastAsia="Times New Roman" w:hAnsi="Calibri" w:cs="Calibri"/>
          <w:b/>
          <w:bCs/>
          <w:sz w:val="22"/>
          <w:szCs w:val="22"/>
          <w:lang w:val="it-IT" w:eastAsia="de-DE"/>
        </w:rPr>
        <w:t xml:space="preserve">COMPITO: </w:t>
      </w: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Gli alunni vanno sul sito </w:t>
      </w:r>
      <w:r w:rsidR="00EC33B1">
        <w:rPr>
          <w:rFonts w:ascii="Calibri" w:eastAsia="Times New Roman" w:hAnsi="Calibri" w:cs="Calibri"/>
          <w:sz w:val="22"/>
          <w:szCs w:val="22"/>
          <w:lang w:val="it-IT" w:eastAsia="de-DE"/>
        </w:rPr>
        <w:t>“</w:t>
      </w:r>
      <w:proofErr w:type="spellStart"/>
      <w:r>
        <w:fldChar w:fldCharType="begin"/>
      </w:r>
      <w:r w:rsidRPr="00EC33B1">
        <w:rPr>
          <w:lang w:val="it-IT"/>
        </w:rPr>
        <w:instrText>HYPERLINK "https://es.akinator.com/" \t "_blank"</w:instrText>
      </w:r>
      <w:r>
        <w:fldChar w:fldCharType="separate"/>
      </w:r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>Akinator</w:t>
      </w:r>
      <w:proofErr w:type="spellEnd"/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 xml:space="preserve">, </w:t>
      </w:r>
      <w:proofErr w:type="spellStart"/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>el</w:t>
      </w:r>
      <w:proofErr w:type="spellEnd"/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 xml:space="preserve"> genio de la web</w:t>
      </w:r>
      <w:r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fldChar w:fldCharType="end"/>
      </w:r>
      <w:r w:rsidR="00EC33B1" w:rsidRPr="00EC33B1">
        <w:rPr>
          <w:rFonts w:ascii="Calibri" w:eastAsia="Times New Roman" w:hAnsi="Calibri" w:cs="Calibri"/>
          <w:color w:val="000000" w:themeColor="text1"/>
          <w:sz w:val="22"/>
          <w:szCs w:val="22"/>
          <w:u w:val="single"/>
          <w:lang w:val="it-IT" w:eastAsia="de-DE"/>
        </w:rPr>
        <w:t>”</w:t>
      </w:r>
      <w:r w:rsidRPr="00134479">
        <w:rPr>
          <w:rFonts w:ascii="Segoe UI" w:eastAsia="Times New Roman" w:hAnsi="Segoe UI" w:cs="Segoe UI"/>
          <w:sz w:val="18"/>
          <w:szCs w:val="18"/>
          <w:lang w:val="it-IT" w:eastAsia="de-DE"/>
        </w:rPr>
        <w:t>,</w:t>
      </w: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un sito spagnolo. Per giocare in italiano, selezionano in alto a sinistra la lingua italiana. Poi pensano ad un personaggio reale o immaginario. </w:t>
      </w:r>
      <w:proofErr w:type="spellStart"/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>Akinator</w:t>
      </w:r>
      <w:proofErr w:type="spellEnd"/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prova a indovinare di chi si tratta. </w:t>
      </w:r>
    </w:p>
    <w:p w14:paraId="2D325083" w14:textId="77777777" w:rsidR="00134479" w:rsidRP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</w:p>
    <w:p w14:paraId="03075757" w14:textId="29918908" w:rsid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es-ES" w:eastAsia="de-DE"/>
        </w:rPr>
      </w:pPr>
      <w:r>
        <w:rPr>
          <w:rFonts w:ascii="Calibri" w:eastAsia="Times New Roman" w:hAnsi="Calibri" w:cs="Calibri"/>
          <w:noProof/>
          <w:sz w:val="22"/>
          <w:szCs w:val="22"/>
          <w:lang w:val="es-ES" w:eastAsia="de-DE"/>
        </w:rPr>
        <w:drawing>
          <wp:inline distT="0" distB="0" distL="0" distR="0" wp14:anchorId="4F42C708" wp14:editId="03CD16DE">
            <wp:extent cx="5760720" cy="3730625"/>
            <wp:effectExtent l="0" t="0" r="5080" b="3175"/>
            <wp:docPr id="2" name="Grafik 2" descr="Ein Bild, das Text, Menschliches Gesicht, Kleidung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nschliches Gesicht, Kleidung, Grafikdesig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55E5" w14:textId="77777777" w:rsid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es-ES" w:eastAsia="de-DE"/>
        </w:rPr>
      </w:pPr>
    </w:p>
    <w:p w14:paraId="1A386713" w14:textId="237D0E51" w:rsidR="00134479" w:rsidRP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Si può cominciare cliccando sul pulsante “Gioca” in basso. </w:t>
      </w:r>
    </w:p>
    <w:p w14:paraId="45E6A6EF" w14:textId="53992926" w:rsidR="00134479" w:rsidRP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Nella schermata successiva si sceglie l’opzione “personaggio” e si inizia a rispondere a una serie di domande. Si forniscono risposte fin quando </w:t>
      </w:r>
      <w:proofErr w:type="spellStart"/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>Akinator</w:t>
      </w:r>
      <w:proofErr w:type="spellEnd"/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propone un personaggio. </w:t>
      </w:r>
      <w:r w:rsidR="00B25E7E"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>Alla fine,</w:t>
      </w: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il programma chiede se il personaggio è giusto, altrimenti si continua con le domande. </w:t>
      </w:r>
    </w:p>
    <w:p w14:paraId="29888C89" w14:textId="0F9AEF9A" w:rsidR="00134479" w:rsidRPr="00134479" w:rsidRDefault="00134479" w:rsidP="00134479">
      <w:pPr>
        <w:textAlignment w:val="baseline"/>
        <w:rPr>
          <w:rFonts w:ascii="Segoe UI" w:eastAsia="Times New Roman" w:hAnsi="Segoe UI" w:cs="Segoe UI"/>
          <w:sz w:val="18"/>
          <w:szCs w:val="18"/>
          <w:lang w:val="it-IT" w:eastAsia="de-DE"/>
        </w:rPr>
      </w:pP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> </w:t>
      </w:r>
    </w:p>
    <w:p w14:paraId="622041A1" w14:textId="77777777" w:rsidR="00134479" w:rsidRPr="00134479" w:rsidRDefault="00134479" w:rsidP="00134479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</w:p>
    <w:p w14:paraId="133823E2" w14:textId="6444E8E6" w:rsidR="00C528A2" w:rsidRDefault="00A55CE5">
      <w:pPr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>È possibile giocare a questo gioco anche pensando a un animale.</w:t>
      </w:r>
      <w:r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</w:t>
      </w:r>
    </w:p>
    <w:p w14:paraId="42A7A874" w14:textId="34F64F5F" w:rsidR="00A55CE5" w:rsidRDefault="00A55CE5">
      <w:pPr>
        <w:rPr>
          <w:rFonts w:ascii="Calibri" w:eastAsia="Times New Roman" w:hAnsi="Calibri" w:cs="Calibri"/>
          <w:sz w:val="22"/>
          <w:szCs w:val="22"/>
          <w:lang w:val="it-IT" w:eastAsia="de-DE"/>
        </w:rPr>
      </w:pPr>
    </w:p>
    <w:p w14:paraId="684FB232" w14:textId="54741B54" w:rsidR="00A55CE5" w:rsidRDefault="00A55CE5">
      <w:pPr>
        <w:rPr>
          <w:rFonts w:ascii="Calibri" w:eastAsia="Times New Roman" w:hAnsi="Calibri" w:cs="Calibri"/>
          <w:sz w:val="22"/>
          <w:szCs w:val="22"/>
          <w:lang w:val="it-IT" w:eastAsia="de-D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4"/>
        <w:gridCol w:w="6962"/>
      </w:tblGrid>
      <w:tr w:rsidR="00A55CE5" w:rsidRPr="00134479" w14:paraId="2397EC0F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5DFC4C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Kompetenzen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A4BA9D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Lesen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–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Fragen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beantworten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 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134479" w14:paraId="40637786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47B8D2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Niveau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89FAB3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B1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134479" w14:paraId="08FF7212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ED28FF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Themenbereiche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4A85E5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Tiere (Beschreibung)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134479" w14:paraId="00033CCB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C7C1C7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Methoden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1D3B2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Einzelarbeit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oder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im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Plenum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134479" w14:paraId="6E334832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3FE53B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Zeitbedarf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49C5BB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15 min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134479" w14:paraId="2E93C97A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65A3A2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Eingangsvoraus-setzungen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434AA8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 xml:space="preserve">S/S kennen den Wortschatz zur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Beschreibung von Tieren und deren Lebenswelt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134479" w14:paraId="4AE4BB25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51ADE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Materialien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04B6C7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Mobiles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de-DE"/>
              </w:rPr>
              <w:t>Endgerät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  <w:tr w:rsidR="00A55CE5" w:rsidRPr="009C0EB0" w14:paraId="28F715B6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EC65E3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Quellen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0DA16F" w14:textId="77777777" w:rsidR="00A55CE5" w:rsidRPr="00134479" w:rsidRDefault="00AD7975" w:rsidP="005D4B3F">
            <w:pPr>
              <w:textAlignment w:val="baseline"/>
              <w:rPr>
                <w:rFonts w:ascii="Times New Roman" w:eastAsia="Times New Roman" w:hAnsi="Times New Roman" w:cs="Times New Roman"/>
                <w:lang w:val="es-ES" w:eastAsia="de-DE"/>
              </w:rPr>
            </w:pPr>
            <w:hyperlink r:id="rId12" w:tgtFrame="_blank" w:history="1">
              <w:proofErr w:type="spellStart"/>
              <w:r w:rsidR="00A55CE5" w:rsidRPr="00134479">
                <w:rPr>
                  <w:rFonts w:ascii="Calibri" w:eastAsia="Times New Roman" w:hAnsi="Calibri" w:cs="Calibri"/>
                  <w:color w:val="0000FF"/>
                  <w:sz w:val="22"/>
                  <w:szCs w:val="22"/>
                  <w:u w:val="single"/>
                  <w:lang w:val="es-ES" w:eastAsia="de-DE"/>
                </w:rPr>
                <w:t>Akinator</w:t>
              </w:r>
              <w:proofErr w:type="spellEnd"/>
              <w:r w:rsidR="00A55CE5" w:rsidRPr="00134479">
                <w:rPr>
                  <w:rFonts w:ascii="Calibri" w:eastAsia="Times New Roman" w:hAnsi="Calibri" w:cs="Calibri"/>
                  <w:color w:val="0000FF"/>
                  <w:sz w:val="22"/>
                  <w:szCs w:val="22"/>
                  <w:u w:val="single"/>
                  <w:lang w:val="es-ES" w:eastAsia="de-DE"/>
                </w:rPr>
                <w:t>, el genio de la web</w:t>
              </w:r>
            </w:hyperlink>
            <w:r w:rsidR="00A55CE5" w:rsidRPr="00134479">
              <w:rPr>
                <w:rFonts w:ascii="Calibri" w:eastAsia="Times New Roman" w:hAnsi="Calibri" w:cs="Calibri"/>
                <w:sz w:val="22"/>
                <w:szCs w:val="22"/>
                <w:lang w:val="es-ES" w:eastAsia="de-DE"/>
              </w:rPr>
              <w:t> </w:t>
            </w:r>
          </w:p>
        </w:tc>
      </w:tr>
      <w:tr w:rsidR="00A55CE5" w:rsidRPr="00134479" w14:paraId="53DA46AC" w14:textId="77777777" w:rsidTr="005D4B3F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08C0A8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Details</w:t>
            </w:r>
            <w:proofErr w:type="spellEnd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zur</w:t>
            </w:r>
            <w:proofErr w:type="spellEnd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 xml:space="preserve"> </w:t>
            </w:r>
            <w:proofErr w:type="spellStart"/>
            <w:r w:rsidRPr="0013447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de-DE"/>
              </w:rPr>
              <w:t>Aufgabe</w:t>
            </w:r>
            <w:proofErr w:type="spellEnd"/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  <w:tc>
          <w:tcPr>
            <w:tcW w:w="7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3C932" w14:textId="77777777" w:rsidR="00A55CE5" w:rsidRPr="00134479" w:rsidRDefault="00A55CE5" w:rsidP="005D4B3F">
            <w:pPr>
              <w:textAlignment w:val="baseline"/>
              <w:rPr>
                <w:rFonts w:ascii="Times New Roman" w:eastAsia="Times New Roman" w:hAnsi="Times New Roman" w:cs="Times New Roman"/>
                <w:lang w:eastAsia="de-DE"/>
              </w:rPr>
            </w:pP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Interaktives Onlinespiel – Fragen verstehen und online beantworten </w:t>
            </w:r>
            <w:r w:rsidRPr="0013447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 </w:t>
            </w:r>
          </w:p>
        </w:tc>
      </w:tr>
    </w:tbl>
    <w:p w14:paraId="77D62792" w14:textId="77777777" w:rsidR="00A55CE5" w:rsidRPr="00134479" w:rsidRDefault="00A55CE5" w:rsidP="00A55CE5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134479">
        <w:rPr>
          <w:rFonts w:ascii="Calibri" w:eastAsia="Times New Roman" w:hAnsi="Calibri" w:cs="Calibri"/>
          <w:sz w:val="28"/>
          <w:szCs w:val="28"/>
          <w:lang w:eastAsia="de-DE"/>
        </w:rPr>
        <w:t> </w:t>
      </w:r>
    </w:p>
    <w:p w14:paraId="6DB90C3D" w14:textId="77777777" w:rsidR="00A55CE5" w:rsidRPr="00134479" w:rsidRDefault="00A55CE5" w:rsidP="00A55CE5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134479">
        <w:rPr>
          <w:rFonts w:ascii="Calibri" w:eastAsia="Times New Roman" w:hAnsi="Calibri" w:cs="Calibri"/>
          <w:sz w:val="28"/>
          <w:szCs w:val="28"/>
          <w:lang w:eastAsia="de-DE"/>
        </w:rPr>
        <w:t> </w:t>
      </w:r>
    </w:p>
    <w:p w14:paraId="6F177845" w14:textId="78FF5A56" w:rsidR="00A55CE5" w:rsidRPr="00134479" w:rsidRDefault="009C0EB0" w:rsidP="00A55CE5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it-IT" w:eastAsia="de-DE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val="it-IT" w:eastAsia="de-DE"/>
        </w:rPr>
        <w:drawing>
          <wp:inline distT="0" distB="0" distL="0" distR="0" wp14:anchorId="773992F8" wp14:editId="07E2E221">
            <wp:extent cx="1255422" cy="302131"/>
            <wp:effectExtent l="0" t="0" r="1905" b="3175"/>
            <wp:docPr id="1530759267" name="Grafik 1" descr="Ein Bild, das Grafiken, Grafikdesign, Schrift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46486" name="Grafik 1" descr="Ein Bild, das Grafiken, Grafikdesign, Schrift, Poste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383" cy="31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E5">
        <w:rPr>
          <w:rFonts w:ascii="Calibri" w:eastAsia="Times New Roman" w:hAnsi="Calibri" w:cs="Calibri"/>
          <w:b/>
          <w:bCs/>
          <w:sz w:val="28"/>
          <w:szCs w:val="28"/>
          <w:lang w:val="it-IT" w:eastAsia="de-DE"/>
        </w:rPr>
        <w:t>– indovinare un animale</w:t>
      </w:r>
      <w:r w:rsidR="00A55CE5" w:rsidRPr="00134479">
        <w:rPr>
          <w:rFonts w:ascii="Calibri" w:eastAsia="Times New Roman" w:hAnsi="Calibri" w:cs="Calibri"/>
          <w:b/>
          <w:bCs/>
          <w:sz w:val="28"/>
          <w:szCs w:val="28"/>
          <w:lang w:val="it-IT" w:eastAsia="de-DE"/>
        </w:rPr>
        <w:t>  </w:t>
      </w:r>
      <w:r w:rsidR="00A55CE5" w:rsidRPr="00134479">
        <w:rPr>
          <w:rFonts w:ascii="Calibri" w:eastAsia="Times New Roman" w:hAnsi="Calibri" w:cs="Calibri"/>
          <w:sz w:val="28"/>
          <w:szCs w:val="28"/>
          <w:lang w:val="it-IT" w:eastAsia="de-DE"/>
        </w:rPr>
        <w:t> </w:t>
      </w:r>
    </w:p>
    <w:p w14:paraId="726DCF7F" w14:textId="77777777" w:rsidR="00A55CE5" w:rsidRPr="00134479" w:rsidRDefault="00A55CE5" w:rsidP="00A55CE5">
      <w:pPr>
        <w:textAlignment w:val="baseline"/>
        <w:rPr>
          <w:rFonts w:ascii="Segoe UI" w:eastAsia="Times New Roman" w:hAnsi="Segoe UI" w:cs="Segoe UI"/>
          <w:sz w:val="18"/>
          <w:szCs w:val="18"/>
          <w:lang w:val="it-IT" w:eastAsia="de-DE"/>
        </w:rPr>
      </w:pPr>
      <w:r w:rsidRPr="00134479">
        <w:rPr>
          <w:rFonts w:ascii="Calibri" w:eastAsia="Times New Roman" w:hAnsi="Calibri" w:cs="Calibri"/>
          <w:sz w:val="28"/>
          <w:szCs w:val="28"/>
          <w:lang w:val="it-IT" w:eastAsia="de-DE"/>
        </w:rPr>
        <w:t> </w:t>
      </w:r>
    </w:p>
    <w:p w14:paraId="10A9D95B" w14:textId="5E1F2789" w:rsidR="00A55CE5" w:rsidRDefault="00A55CE5" w:rsidP="00A55CE5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134479">
        <w:rPr>
          <w:rFonts w:ascii="Calibri" w:eastAsia="Times New Roman" w:hAnsi="Calibri" w:cs="Calibri"/>
          <w:b/>
          <w:bCs/>
          <w:sz w:val="22"/>
          <w:szCs w:val="22"/>
          <w:lang w:val="it-IT" w:eastAsia="de-DE"/>
        </w:rPr>
        <w:t xml:space="preserve">COMPITO: </w:t>
      </w: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Gli alunni vanno sul sito </w:t>
      </w:r>
      <w:r>
        <w:rPr>
          <w:rFonts w:ascii="Calibri" w:eastAsia="Times New Roman" w:hAnsi="Calibri" w:cs="Calibri"/>
          <w:sz w:val="22"/>
          <w:szCs w:val="22"/>
          <w:lang w:val="it-IT" w:eastAsia="de-DE"/>
        </w:rPr>
        <w:t>“</w:t>
      </w:r>
      <w:proofErr w:type="spellStart"/>
      <w:r>
        <w:fldChar w:fldCharType="begin"/>
      </w:r>
      <w:r w:rsidRPr="00EC33B1">
        <w:rPr>
          <w:lang w:val="it-IT"/>
        </w:rPr>
        <w:instrText>HYPERLINK "https://es.akinator.com/" \t "_blank"</w:instrText>
      </w:r>
      <w:r>
        <w:fldChar w:fldCharType="separate"/>
      </w:r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>Akinator</w:t>
      </w:r>
      <w:proofErr w:type="spellEnd"/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 xml:space="preserve">, </w:t>
      </w:r>
      <w:proofErr w:type="spellStart"/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>el</w:t>
      </w:r>
      <w:proofErr w:type="spellEnd"/>
      <w:r w:rsidRPr="00134479"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t xml:space="preserve"> genio de la web</w:t>
      </w:r>
      <w:r>
        <w:rPr>
          <w:rFonts w:ascii="Calibri" w:eastAsia="Times New Roman" w:hAnsi="Calibri" w:cs="Calibri"/>
          <w:color w:val="0000FF"/>
          <w:sz w:val="22"/>
          <w:szCs w:val="22"/>
          <w:u w:val="single"/>
          <w:lang w:val="it-IT" w:eastAsia="de-DE"/>
        </w:rPr>
        <w:fldChar w:fldCharType="end"/>
      </w:r>
      <w:r w:rsidRPr="00EC33B1">
        <w:rPr>
          <w:rFonts w:ascii="Calibri" w:eastAsia="Times New Roman" w:hAnsi="Calibri" w:cs="Calibri"/>
          <w:color w:val="000000" w:themeColor="text1"/>
          <w:sz w:val="22"/>
          <w:szCs w:val="22"/>
          <w:u w:val="single"/>
          <w:lang w:val="it-IT" w:eastAsia="de-DE"/>
        </w:rPr>
        <w:t>”</w:t>
      </w:r>
      <w:r w:rsidRPr="00134479">
        <w:rPr>
          <w:rFonts w:ascii="Segoe UI" w:eastAsia="Times New Roman" w:hAnsi="Segoe UI" w:cs="Segoe UI"/>
          <w:sz w:val="18"/>
          <w:szCs w:val="18"/>
          <w:lang w:val="it-IT" w:eastAsia="de-DE"/>
        </w:rPr>
        <w:t>,</w:t>
      </w: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un sito spagnolo. Per giocare in italiano, selezionano in alto a sinistra la lingua italiana. </w:t>
      </w:r>
      <w:r>
        <w:rPr>
          <w:rFonts w:ascii="Calibri" w:eastAsia="Times New Roman" w:hAnsi="Calibri" w:cs="Calibri"/>
          <w:sz w:val="22"/>
          <w:szCs w:val="22"/>
          <w:lang w:val="it-IT" w:eastAsia="de-DE"/>
        </w:rPr>
        <w:br/>
        <w:t xml:space="preserve">La schermata iniziale è la seguente (foto 1): </w:t>
      </w:r>
      <w:r>
        <w:rPr>
          <w:rFonts w:ascii="Calibri" w:eastAsia="Times New Roman" w:hAnsi="Calibri" w:cs="Calibri"/>
          <w:sz w:val="22"/>
          <w:szCs w:val="22"/>
          <w:lang w:val="it-IT" w:eastAsia="de-DE"/>
        </w:rPr>
        <w:br/>
      </w:r>
    </w:p>
    <w:p w14:paraId="6C3C9287" w14:textId="4EF867FE" w:rsidR="00A55CE5" w:rsidRPr="00134479" w:rsidRDefault="00A55CE5" w:rsidP="00A55CE5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FOTO 1                                                                                   FOTO 2</w:t>
      </w:r>
    </w:p>
    <w:p w14:paraId="5F0443CF" w14:textId="16768F10" w:rsidR="00A55CE5" w:rsidRDefault="00A55CE5" w:rsidP="00A55CE5">
      <w:pPr>
        <w:jc w:val="center"/>
        <w:textAlignment w:val="baseline"/>
        <w:rPr>
          <w:rFonts w:ascii="Calibri" w:eastAsia="Times New Roman" w:hAnsi="Calibri" w:cs="Calibri"/>
          <w:sz w:val="22"/>
          <w:szCs w:val="22"/>
          <w:lang w:val="es-ES" w:eastAsia="de-DE"/>
        </w:rPr>
      </w:pPr>
      <w:r>
        <w:rPr>
          <w:rFonts w:ascii="Calibri" w:eastAsia="Times New Roman" w:hAnsi="Calibri" w:cs="Calibri"/>
          <w:noProof/>
          <w:sz w:val="22"/>
          <w:szCs w:val="22"/>
          <w:lang w:val="es-ES" w:eastAsia="de-DE"/>
        </w:rPr>
        <w:drawing>
          <wp:inline distT="0" distB="0" distL="0" distR="0" wp14:anchorId="65BB8C99" wp14:editId="41E50F92">
            <wp:extent cx="2997272" cy="1941025"/>
            <wp:effectExtent l="0" t="0" r="0" b="2540"/>
            <wp:docPr id="1" name="Grafik 1" descr="Ein Bild, das Text, Menschliches Gesicht, Kleidung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nschliches Gesicht, Kleidung, Grafikdesig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63" cy="19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sz w:val="22"/>
          <w:szCs w:val="22"/>
          <w:lang w:val="es-ES" w:eastAsia="de-DE"/>
        </w:rPr>
        <w:drawing>
          <wp:inline distT="0" distB="0" distL="0" distR="0" wp14:anchorId="5D5B1DBF" wp14:editId="26FD692A">
            <wp:extent cx="2687123" cy="1943957"/>
            <wp:effectExtent l="0" t="0" r="5715" b="0"/>
            <wp:docPr id="3" name="Grafik 3" descr="Ein Bild, das Menschliches Gesicht, Text, Darstellung, Animati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Menschliches Gesicht, Text, Darstellung, Animatio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54" cy="20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4E8A" w14:textId="77777777" w:rsidR="00A55CE5" w:rsidRDefault="00A55CE5" w:rsidP="00A55CE5">
      <w:pPr>
        <w:textAlignment w:val="baseline"/>
        <w:rPr>
          <w:rFonts w:ascii="Calibri" w:eastAsia="Times New Roman" w:hAnsi="Calibri" w:cs="Calibri"/>
          <w:sz w:val="22"/>
          <w:szCs w:val="22"/>
          <w:lang w:val="es-ES" w:eastAsia="de-DE"/>
        </w:rPr>
      </w:pPr>
    </w:p>
    <w:p w14:paraId="0D671075" w14:textId="11A7B85C" w:rsidR="00A55CE5" w:rsidRDefault="00A55CE5" w:rsidP="00A55CE5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A55CE5">
        <w:rPr>
          <w:rFonts w:ascii="Calibri" w:eastAsia="Times New Roman" w:hAnsi="Calibri" w:cs="Calibri"/>
          <w:b/>
          <w:bCs/>
          <w:sz w:val="22"/>
          <w:szCs w:val="22"/>
          <w:lang w:val="it-IT" w:eastAsia="de-DE"/>
        </w:rPr>
        <w:t>ATTENZIONE:</w:t>
      </w:r>
      <w:r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L’opzione “animali” non è presente nella schermata iniziale ma appare cliccando sul pulsante “Gioca” in basso (foto 2).</w:t>
      </w:r>
    </w:p>
    <w:p w14:paraId="3D93E504" w14:textId="138F6F9F" w:rsidR="00A55CE5" w:rsidRPr="00A55CE5" w:rsidRDefault="00A55CE5" w:rsidP="00A55CE5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Gli alunni pensano ad un animale. </w:t>
      </w:r>
      <w:proofErr w:type="spellStart"/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>Akinator</w:t>
      </w:r>
      <w:proofErr w:type="spellEnd"/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prova a indovinare di quale si tratta. </w:t>
      </w:r>
    </w:p>
    <w:p w14:paraId="6DC59EF8" w14:textId="032FE466" w:rsidR="00A55CE5" w:rsidRPr="00A55CE5" w:rsidRDefault="00A55CE5" w:rsidP="00A55CE5">
      <w:pPr>
        <w:textAlignment w:val="baseline"/>
        <w:rPr>
          <w:rFonts w:ascii="Calibri" w:eastAsia="Times New Roman" w:hAnsi="Calibri" w:cs="Calibri"/>
          <w:sz w:val="22"/>
          <w:szCs w:val="22"/>
          <w:lang w:val="it-IT" w:eastAsia="de-DE"/>
        </w:rPr>
      </w:pPr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>Dopo aver cliccato su “animali”</w:t>
      </w:r>
      <w:r>
        <w:rPr>
          <w:rFonts w:ascii="Calibri" w:eastAsia="Times New Roman" w:hAnsi="Calibri" w:cs="Calibri"/>
          <w:sz w:val="22"/>
          <w:szCs w:val="22"/>
          <w:lang w:val="it-IT" w:eastAsia="de-DE"/>
        </w:rPr>
        <w:t>,</w:t>
      </w:r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si inizia a rispondere a una serie di domande. Si forniscono risposte fin quando </w:t>
      </w:r>
      <w:proofErr w:type="spellStart"/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>Akinator</w:t>
      </w:r>
      <w:proofErr w:type="spellEnd"/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propone un animale. </w:t>
      </w:r>
      <w:r w:rsidR="00693B4C"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>Alla fine,</w:t>
      </w:r>
      <w:r w:rsidRPr="00A55CE5">
        <w:rPr>
          <w:rFonts w:ascii="Calibri" w:eastAsia="Times New Roman" w:hAnsi="Calibri" w:cs="Calibri"/>
          <w:sz w:val="22"/>
          <w:szCs w:val="22"/>
          <w:lang w:val="it-IT" w:eastAsia="de-DE"/>
        </w:rPr>
        <w:t xml:space="preserve"> il programma chiede se l’animale è giusto, altrimenti si continua con le domande. </w:t>
      </w:r>
    </w:p>
    <w:p w14:paraId="51708C19" w14:textId="77777777" w:rsidR="00A55CE5" w:rsidRPr="00134479" w:rsidRDefault="00A55CE5" w:rsidP="00A55CE5">
      <w:pPr>
        <w:textAlignment w:val="baseline"/>
        <w:rPr>
          <w:rFonts w:ascii="Segoe UI" w:eastAsia="Times New Roman" w:hAnsi="Segoe UI" w:cs="Segoe UI"/>
          <w:sz w:val="18"/>
          <w:szCs w:val="18"/>
          <w:lang w:val="it-IT" w:eastAsia="de-DE"/>
        </w:rPr>
      </w:pPr>
      <w:r w:rsidRPr="00134479">
        <w:rPr>
          <w:rFonts w:ascii="Calibri" w:eastAsia="Times New Roman" w:hAnsi="Calibri" w:cs="Calibri"/>
          <w:sz w:val="22"/>
          <w:szCs w:val="22"/>
          <w:lang w:val="it-IT" w:eastAsia="de-DE"/>
        </w:rPr>
        <w:t> </w:t>
      </w:r>
    </w:p>
    <w:p w14:paraId="05494654" w14:textId="77777777" w:rsidR="00A55CE5" w:rsidRPr="00A55CE5" w:rsidRDefault="00A55CE5">
      <w:pPr>
        <w:rPr>
          <w:rFonts w:ascii="Calibri" w:eastAsia="Times New Roman" w:hAnsi="Calibri" w:cs="Calibri"/>
          <w:sz w:val="22"/>
          <w:szCs w:val="22"/>
          <w:lang w:val="it-IT" w:eastAsia="de-DE"/>
        </w:rPr>
      </w:pPr>
    </w:p>
    <w:sectPr w:rsidR="00A55CE5" w:rsidRPr="00A55CE5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BAC7A" w14:textId="77777777" w:rsidR="009C0EB0" w:rsidRDefault="009C0EB0" w:rsidP="009C0EB0">
      <w:r>
        <w:separator/>
      </w:r>
    </w:p>
  </w:endnote>
  <w:endnote w:type="continuationSeparator" w:id="0">
    <w:p w14:paraId="06A36B62" w14:textId="77777777" w:rsidR="009C0EB0" w:rsidRDefault="009C0EB0" w:rsidP="009C0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C928F" w14:textId="77777777" w:rsidR="009C0EB0" w:rsidRDefault="009C0EB0" w:rsidP="009C0EB0">
      <w:r>
        <w:separator/>
      </w:r>
    </w:p>
  </w:footnote>
  <w:footnote w:type="continuationSeparator" w:id="0">
    <w:p w14:paraId="3E6A1F2A" w14:textId="77777777" w:rsidR="009C0EB0" w:rsidRDefault="009C0EB0" w:rsidP="009C0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7272A" w14:textId="269C85B0" w:rsidR="00AD7975" w:rsidRPr="00BE29D4" w:rsidRDefault="00AD7975" w:rsidP="00AD7975">
    <w:pPr>
      <w:pStyle w:val="Kopfzeile"/>
      <w:pBdr>
        <w:bottom w:val="single" w:sz="4" w:space="1" w:color="auto"/>
      </w:pBdr>
      <w:rPr>
        <w:b/>
        <w:bCs/>
        <w:lang w:val="es-ES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5C16BED0" wp14:editId="6FA319DC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84572969" name="Picture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72969" name="Picture 1" descr="Ein Bild, das Grafiken, Cartoon, Grafikdesign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136E386E">
      <w:rPr>
        <w:b/>
        <w:bCs/>
        <w:lang w:val="es-ES"/>
      </w:rPr>
      <w:t xml:space="preserve">CEBS. </w:t>
    </w:r>
    <w:r>
      <w:rPr>
        <w:b/>
        <w:bCs/>
        <w:lang w:val="es-ES"/>
      </w:rPr>
      <w:t>Italiano</w:t>
    </w:r>
    <w:r w:rsidRPr="136E386E">
      <w:rPr>
        <w:b/>
        <w:bCs/>
        <w:lang w:val="es-ES"/>
      </w:rPr>
      <w:t xml:space="preserve">. </w:t>
    </w:r>
    <w:proofErr w:type="spellStart"/>
    <w:r>
      <w:rPr>
        <w:b/>
        <w:bCs/>
        <w:lang w:val="es-ES"/>
      </w:rPr>
      <w:t>Akinator</w:t>
    </w:r>
    <w:proofErr w:type="spellEnd"/>
  </w:p>
  <w:p w14:paraId="47E17489" w14:textId="7E23B734" w:rsidR="009C0EB0" w:rsidRDefault="00AD7975" w:rsidP="00AD7975">
    <w:pPr>
      <w:pStyle w:val="Kopfzeile"/>
      <w:tabs>
        <w:tab w:val="left" w:pos="435"/>
        <w:tab w:val="right" w:pos="7770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79"/>
    <w:rsid w:val="00134479"/>
    <w:rsid w:val="00485093"/>
    <w:rsid w:val="00693B4C"/>
    <w:rsid w:val="009C0EB0"/>
    <w:rsid w:val="00A55CE5"/>
    <w:rsid w:val="00AD7975"/>
    <w:rsid w:val="00B25E7E"/>
    <w:rsid w:val="00C528A2"/>
    <w:rsid w:val="00EC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E846"/>
  <w15:chartTrackingRefBased/>
  <w15:docId w15:val="{6A9306CA-CDCF-154C-8541-195DE4C7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13447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ormaltextrun">
    <w:name w:val="normaltextrun"/>
    <w:basedOn w:val="Absatz-Standardschriftart"/>
    <w:rsid w:val="00134479"/>
  </w:style>
  <w:style w:type="character" w:customStyle="1" w:styleId="eop">
    <w:name w:val="eop"/>
    <w:basedOn w:val="Absatz-Standardschriftart"/>
    <w:rsid w:val="00134479"/>
  </w:style>
  <w:style w:type="paragraph" w:styleId="Kopfzeile">
    <w:name w:val="header"/>
    <w:basedOn w:val="Standard"/>
    <w:link w:val="KopfzeileZchn"/>
    <w:uiPriority w:val="99"/>
    <w:unhideWhenUsed/>
    <w:rsid w:val="009C0E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0EB0"/>
  </w:style>
  <w:style w:type="paragraph" w:styleId="Fuzeile">
    <w:name w:val="footer"/>
    <w:basedOn w:val="Standard"/>
    <w:link w:val="FuzeileZchn"/>
    <w:uiPriority w:val="99"/>
    <w:unhideWhenUsed/>
    <w:rsid w:val="009C0E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0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891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5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8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8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7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5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6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4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67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15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3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5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2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8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7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1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es.akinato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es.akinator.com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15602A-8738-4E4A-8589-2F91FC9FFA1E}">
  <ds:schemaRefs>
    <ds:schemaRef ds:uri="http://schemas.microsoft.com/office/2006/metadata/properties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d38dc12a-937d-414d-bb78-cac78e7270ae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D0F888C-FC4B-46DC-9530-0BEA6AE32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63FB80-DF1A-405D-B08F-C1D2DF7806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Brandl</dc:creator>
  <cp:keywords/>
  <dc:description/>
  <cp:lastModifiedBy>Ficht Barbara</cp:lastModifiedBy>
  <cp:revision>8</cp:revision>
  <dcterms:created xsi:type="dcterms:W3CDTF">2024-01-19T09:26:00Z</dcterms:created>
  <dcterms:modified xsi:type="dcterms:W3CDTF">2024-02-11T10:17:00Z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